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7" w:type="dxa"/>
        <w:tblInd w:w="-33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110"/>
        <w:gridCol w:w="7717"/>
      </w:tblGrid>
      <w:tr w:rsidR="00107C1E" w:rsidRPr="00107C1E" w:rsidTr="00CD1345">
        <w:trPr>
          <w:cantSplit/>
          <w:trHeight w:val="14850"/>
        </w:trPr>
        <w:tc>
          <w:tcPr>
            <w:tcW w:w="3110" w:type="dxa"/>
            <w:shd w:val="clear" w:color="auto" w:fill="D9D9D9"/>
          </w:tcPr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Dr. Sonia Agarwal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PhD.(English)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CMJ University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Meghalaya, India.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Cell Phone Numbers</w:t>
            </w:r>
            <w:r w:rsidRPr="00107C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bookmarkStart w:id="0" w:name="_GoBack"/>
            <w:bookmarkEnd w:id="0"/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9044986439</w:t>
            </w:r>
          </w:p>
          <w:p w:rsidR="00107C1E" w:rsidRPr="00107C1E" w:rsidRDefault="00107C1E" w:rsidP="00107C1E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E-Mail: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</w:rPr>
            </w:pPr>
            <w:r w:rsidRPr="00107C1E"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</w:rPr>
              <w:t>dr.soniaagarwal7@gmail.com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Permanent Address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165 Awadhpuri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Opposite UPSIDC,Lakhanpur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Kanpur (UP)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Cs/>
                <w:sz w:val="24"/>
                <w:szCs w:val="24"/>
              </w:rPr>
              <w:t>208024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Personal Data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</w:rPr>
              <w:t>Date of Birth</w:t>
            </w: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- 24th September  1970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</w:rPr>
              <w:t>Nationality</w:t>
            </w: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-  Indian</w:t>
            </w: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Languages Known</w:t>
            </w: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Hindi</w:t>
            </w: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English</w:t>
            </w: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Areas of interest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Reading</w:t>
            </w: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Social work</w:t>
            </w: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Counseling</w:t>
            </w: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Management</w:t>
            </w:r>
          </w:p>
          <w:p w:rsidR="00107C1E" w:rsidRPr="00107C1E" w:rsidRDefault="00107C1E" w:rsidP="00107C1E">
            <w:pPr>
              <w:numPr>
                <w:ilvl w:val="0"/>
                <w:numId w:val="2"/>
              </w:numPr>
              <w:spacing w:after="0" w:line="240" w:lineRule="auto"/>
              <w:ind w:left="190" w:hanging="1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>Debates and extempore</w:t>
            </w:r>
          </w:p>
          <w:p w:rsidR="00107C1E" w:rsidRPr="00107C1E" w:rsidRDefault="00107C1E" w:rsidP="00107C1E">
            <w:pPr>
              <w:tabs>
                <w:tab w:val="left" w:pos="1335"/>
                <w:tab w:val="left" w:pos="1425"/>
              </w:tabs>
              <w:spacing w:before="100" w:beforeAutospacing="1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107C1E" w:rsidRPr="00107C1E" w:rsidRDefault="00107C1E" w:rsidP="00107C1E">
            <w:pPr>
              <w:spacing w:after="0" w:line="240" w:lineRule="auto"/>
              <w:ind w:left="19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717" w:type="dxa"/>
          </w:tcPr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107C1E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                         CURRICULUM VITAE</w:t>
            </w:r>
          </w:p>
          <w:p w:rsidR="00107C1E" w:rsidRPr="00107C1E" w:rsidRDefault="00107C1E" w:rsidP="0010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pBdr>
                <w:bottom w:val="single" w:sz="6" w:space="2" w:color="auto"/>
              </w:pBdr>
              <w:shd w:val="clear" w:color="auto" w:fill="D9D9D9"/>
              <w:spacing w:after="120" w:line="240" w:lineRule="auto"/>
              <w:ind w:left="851" w:right="-155" w:hanging="851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</w:rPr>
              <w:t>Career  Objective</w:t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tabs>
                <w:tab w:val="left" w:pos="3038"/>
              </w:tabs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</w:rPr>
            </w:pPr>
            <w:r w:rsidRPr="00107C1E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To establish myself in the field of education so as to utilize my skills and experience to achieve high improvements in academics. </w:t>
            </w:r>
          </w:p>
          <w:p w:rsidR="00107C1E" w:rsidRPr="00107C1E" w:rsidRDefault="00107C1E" w:rsidP="00107C1E">
            <w:pPr>
              <w:tabs>
                <w:tab w:val="left" w:pos="303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I have an urge to utilize my qualification and creative skills in an environment that is conductive to career development and </w:t>
            </w:r>
            <w:r w:rsidR="00BF1394" w:rsidRPr="00107C1E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</w:rPr>
              <w:t>self-satisfaction</w:t>
            </w:r>
            <w:r w:rsidRPr="00107C1E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07C1E">
              <w:rPr>
                <w:rFonts w:ascii="Calibri" w:eastAsia="Times New Roman" w:hAnsi="Calibri" w:cs="Calibri"/>
                <w:sz w:val="24"/>
                <w:szCs w:val="24"/>
              </w:rPr>
              <w:tab/>
            </w:r>
          </w:p>
          <w:p w:rsidR="00107C1E" w:rsidRPr="00107C1E" w:rsidRDefault="00107C1E" w:rsidP="0010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pBdr>
                <w:bottom w:val="single" w:sz="6" w:space="2" w:color="000000"/>
              </w:pBdr>
              <w:shd w:val="clear" w:color="auto" w:fill="D9D9D9"/>
              <w:spacing w:after="0" w:line="240" w:lineRule="auto"/>
              <w:ind w:left="850" w:hanging="85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Relevant career Experience</w:t>
            </w:r>
          </w:p>
          <w:p w:rsidR="00107C1E" w:rsidRPr="00107C1E" w:rsidRDefault="00107C1E" w:rsidP="00107C1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Presently a lecture In AITH in the HHU Dept. teaching Professional Communication</w:t>
            </w:r>
          </w:p>
          <w:p w:rsidR="00107C1E" w:rsidRPr="00107C1E" w:rsidRDefault="00107C1E" w:rsidP="00107C1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Lecturer in HHU Dept. HBTI teaching Professional Communication to B-Tech and MCA since January 2012 to 2016</w:t>
            </w:r>
          </w:p>
          <w:p w:rsidR="00107C1E" w:rsidRPr="00107C1E" w:rsidRDefault="00107C1E" w:rsidP="00107C1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Lecturer in HHU Dept. HBTI teaching Professional Communication to B-Tech and MCA in 2008-2009.</w:t>
            </w:r>
          </w:p>
          <w:p w:rsidR="00107C1E" w:rsidRPr="00107C1E" w:rsidRDefault="00107C1E" w:rsidP="00107C1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Lecturer in AITH teaching Professional Communication and Organizational behaviour to B-tech from 2004-2007.</w:t>
            </w:r>
          </w:p>
          <w:p w:rsidR="00107C1E" w:rsidRPr="00107C1E" w:rsidRDefault="00107C1E" w:rsidP="00107C1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Worked as research assistant in an UGC project from UIET 2007-2008 on the topic</w:t>
            </w:r>
          </w:p>
          <w:p w:rsidR="00107C1E" w:rsidRPr="00107C1E" w:rsidRDefault="00107C1E" w:rsidP="00107C1E">
            <w:pPr>
              <w:ind w:left="720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  <w:t>“Impact of reservation policy on the socio-economic condition of socially backward in the teaching profession” A case study of Kanpur city.</w:t>
            </w:r>
          </w:p>
          <w:p w:rsidR="00107C1E" w:rsidRPr="00107C1E" w:rsidRDefault="00107C1E" w:rsidP="00107C1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Worked as a chief lecturer of English in Technica Forts 2000-2004.</w:t>
            </w:r>
          </w:p>
          <w:p w:rsidR="00107C1E" w:rsidRPr="00D27529" w:rsidRDefault="00107C1E" w:rsidP="00107C1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</w:pPr>
            <w:r w:rsidRPr="00107C1E">
              <w:rPr>
                <w:rFonts w:ascii="Calibri" w:eastAsia="Calibri" w:hAnsi="Calibri" w:cs="Calibri"/>
                <w:sz w:val="24"/>
                <w:szCs w:val="24"/>
                <w:lang w:val="en-IN"/>
              </w:rPr>
              <w:t>Worked as a teacher in Dr. Virendra Swaroop Public School from 1992-1996</w:t>
            </w:r>
          </w:p>
          <w:p w:rsidR="00D27529" w:rsidRPr="00107C1E" w:rsidRDefault="00D27529" w:rsidP="00D2752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val="en-IN"/>
              </w:rPr>
            </w:pPr>
          </w:p>
          <w:p w:rsidR="00107C1E" w:rsidRPr="00107C1E" w:rsidRDefault="00107C1E" w:rsidP="00107C1E">
            <w:pPr>
              <w:pBdr>
                <w:bottom w:val="single" w:sz="6" w:space="2" w:color="auto"/>
              </w:pBdr>
              <w:shd w:val="clear" w:color="auto" w:fill="D9D9D9"/>
              <w:spacing w:after="120" w:line="240" w:lineRule="auto"/>
              <w:ind w:right="-155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07C1E">
              <w:rPr>
                <w:rFonts w:ascii="Calibri" w:eastAsia="Times New Roman" w:hAnsi="Calibri" w:cs="Calibri"/>
                <w:b/>
                <w:sz w:val="24"/>
                <w:szCs w:val="24"/>
              </w:rPr>
              <w:t>Academic Qualifications</w:t>
            </w:r>
          </w:p>
          <w:p w:rsidR="00107C1E" w:rsidRDefault="00107C1E" w:rsidP="00107C1E">
            <w:pPr>
              <w:spacing w:after="0" w:line="240" w:lineRule="auto"/>
              <w:ind w:left="37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D27529" w:rsidRPr="00107C1E" w:rsidRDefault="00D27529" w:rsidP="00107C1E">
            <w:pPr>
              <w:spacing w:after="0" w:line="240" w:lineRule="auto"/>
              <w:ind w:left="37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tbl>
            <w:tblPr>
              <w:tblW w:w="7403" w:type="dxa"/>
              <w:tblInd w:w="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5"/>
              <w:gridCol w:w="958"/>
              <w:gridCol w:w="1449"/>
              <w:gridCol w:w="1474"/>
              <w:gridCol w:w="1557"/>
            </w:tblGrid>
            <w:tr w:rsidR="00107C1E" w:rsidRPr="00B60608" w:rsidTr="00B60608">
              <w:trPr>
                <w:trHeight w:val="255"/>
              </w:trPr>
              <w:tc>
                <w:tcPr>
                  <w:tcW w:w="1965" w:type="dxa"/>
                  <w:shd w:val="clear" w:color="auto" w:fill="D9D9D9"/>
                </w:tcPr>
                <w:p w:rsidR="00107C1E" w:rsidRPr="00B60608" w:rsidRDefault="00107C1E" w:rsidP="00107C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6060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958" w:type="dxa"/>
                  <w:shd w:val="clear" w:color="auto" w:fill="D9D9D9"/>
                </w:tcPr>
                <w:p w:rsidR="00107C1E" w:rsidRPr="00B60608" w:rsidRDefault="00107C1E" w:rsidP="00107C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6060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449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107C1E" w:rsidRPr="00B60608" w:rsidRDefault="00107C1E" w:rsidP="00107C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6060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C1E" w:rsidRPr="00B60608" w:rsidRDefault="00107C1E" w:rsidP="00107C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6060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Board/University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C1E" w:rsidRPr="00B60608" w:rsidRDefault="00B60608" w:rsidP="00107C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B60608">
                    <w:rPr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</w:tr>
            <w:tr w:rsidR="00107C1E" w:rsidRPr="00B60608" w:rsidTr="00B60608">
              <w:trPr>
                <w:trHeight w:val="254"/>
              </w:trPr>
              <w:tc>
                <w:tcPr>
                  <w:tcW w:w="1965" w:type="dxa"/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Ph.D.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  <w:lang w:val="en-IN"/>
                    </w:rPr>
                    <w:t>(English)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2013</w:t>
                  </w:r>
                </w:p>
              </w:tc>
              <w:tc>
                <w:tcPr>
                  <w:tcW w:w="1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bCs/>
                      <w:sz w:val="20"/>
                      <w:szCs w:val="20"/>
                      <w:lang w:val="en-IN"/>
                    </w:rPr>
                    <w:t>CMJU Meghalaya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</w:p>
              </w:tc>
            </w:tr>
            <w:tr w:rsidR="00107C1E" w:rsidRPr="00B60608" w:rsidTr="00B60608">
              <w:trPr>
                <w:trHeight w:val="511"/>
              </w:trPr>
              <w:tc>
                <w:tcPr>
                  <w:tcW w:w="1965" w:type="dxa"/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MA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English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2008</w:t>
                  </w:r>
                </w:p>
              </w:tc>
              <w:tc>
                <w:tcPr>
                  <w:tcW w:w="1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D.G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CSJM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Kanpur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B60608" w:rsidP="00B60608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107C1E" w:rsidRPr="00B60608" w:rsidTr="00B60608">
              <w:trPr>
                <w:trHeight w:val="511"/>
              </w:trPr>
              <w:tc>
                <w:tcPr>
                  <w:tcW w:w="19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MBA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Marketing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1999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IGNOU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IGNOU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B60608" w:rsidP="00B60608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107C1E" w:rsidRPr="00B60608" w:rsidTr="00B60608">
              <w:trPr>
                <w:trHeight w:val="511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MA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Economics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1995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D.G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CSJM</w:t>
                  </w:r>
                </w:p>
                <w:p w:rsidR="00107C1E" w:rsidRPr="00B60608" w:rsidRDefault="00107C1E" w:rsidP="00107C1E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  <w:t>Kanpur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7C1E" w:rsidRPr="00B60608" w:rsidRDefault="00B60608" w:rsidP="00B60608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en-IN"/>
                    </w:rPr>
                  </w:pPr>
                  <w:r w:rsidRPr="00B606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59%</w:t>
                  </w:r>
                </w:p>
              </w:tc>
            </w:tr>
            <w:tr w:rsidR="00B60608" w:rsidRPr="00B60608" w:rsidTr="00B60608">
              <w:trPr>
                <w:trHeight w:val="511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B6060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BA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B6060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1991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Agra College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B6060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Agra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jc w:val="center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67%</w:t>
                  </w:r>
                </w:p>
              </w:tc>
            </w:tr>
            <w:tr w:rsidR="00B60608" w:rsidRPr="00B60608" w:rsidTr="00B60608">
              <w:trPr>
                <w:trHeight w:val="428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B6060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Senior secondary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Methodist high school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B6060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ISC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jc w:val="center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56%</w:t>
                  </w:r>
                </w:p>
              </w:tc>
            </w:tr>
            <w:tr w:rsidR="00B60608" w:rsidRPr="00B60608" w:rsidTr="00B60608">
              <w:trPr>
                <w:trHeight w:val="511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B60608" w:rsidRPr="00B60608" w:rsidRDefault="00B60608" w:rsidP="00B60608">
                  <w:pPr>
                    <w:spacing w:line="360" w:lineRule="auto"/>
                    <w:rPr>
                      <w:color w:val="000000"/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Higher Secondary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B60608" w:rsidRPr="00B60608" w:rsidRDefault="00B60608" w:rsidP="00B6060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1986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rPr>
                      <w:sz w:val="20"/>
                      <w:szCs w:val="20"/>
                    </w:rPr>
                  </w:pPr>
                </w:p>
                <w:p w:rsidR="00B60608" w:rsidRPr="00B60608" w:rsidRDefault="00B60608" w:rsidP="0091191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 xml:space="preserve">Methodist High School 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60608" w:rsidRPr="00B60608" w:rsidRDefault="00B60608" w:rsidP="00B60608">
                  <w:pPr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 xml:space="preserve">ICSE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0608" w:rsidRPr="00B60608" w:rsidRDefault="00B60608" w:rsidP="0091191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60608" w:rsidRPr="00B60608" w:rsidRDefault="00B60608" w:rsidP="00911918">
                  <w:pPr>
                    <w:jc w:val="center"/>
                    <w:rPr>
                      <w:sz w:val="20"/>
                      <w:szCs w:val="20"/>
                    </w:rPr>
                  </w:pPr>
                  <w:r w:rsidRPr="00B60608">
                    <w:rPr>
                      <w:sz w:val="20"/>
                      <w:szCs w:val="20"/>
                    </w:rPr>
                    <w:t>54%</w:t>
                  </w:r>
                </w:p>
              </w:tc>
            </w:tr>
          </w:tbl>
          <w:p w:rsidR="00107C1E" w:rsidRPr="00B60608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07C1E" w:rsidRPr="00107C1E" w:rsidRDefault="00107C1E" w:rsidP="0010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107C1E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Additional Qualification</w:t>
      </w:r>
    </w:p>
    <w:p w:rsidR="00107C1E" w:rsidRPr="00107C1E" w:rsidRDefault="00107C1E" w:rsidP="00107C1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1 year diploma in computers from NIIT.</w:t>
      </w:r>
    </w:p>
    <w:p w:rsidR="00107C1E" w:rsidRPr="00107C1E" w:rsidRDefault="00107C1E" w:rsidP="00107C1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A certificate course on Personality Development and Soft Skills Through NPTEL</w:t>
      </w:r>
    </w:p>
    <w:p w:rsidR="00107C1E" w:rsidRPr="00107C1E" w:rsidRDefault="00107C1E" w:rsidP="00107C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>Key Skills &amp; Proficiency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Excellent Communication Skills.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High leadership qualities.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Can work effectively in team, as well as individually.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Can teach students as per their level.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Aware about the various teaching techniques.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Can speak for a long time.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Enthusiastic and hard working.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Ability to maintain high standards of achievement, behaviour, discipline and punctuality amongst the students.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IN"/>
        </w:rPr>
      </w:pPr>
      <w:r w:rsidRPr="00107C1E">
        <w:rPr>
          <w:rFonts w:ascii="Calibri" w:eastAsia="Times New Roman" w:hAnsi="Calibri" w:cs="Calibri"/>
          <w:sz w:val="24"/>
          <w:szCs w:val="24"/>
          <w:lang w:val="en-IN"/>
        </w:rPr>
        <w:t>Computer savvy.</w:t>
      </w:r>
    </w:p>
    <w:p w:rsidR="00107C1E" w:rsidRPr="00107C1E" w:rsidRDefault="00107C1E" w:rsidP="00107C1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Inter-personal skills.</w:t>
      </w:r>
    </w:p>
    <w:p w:rsidR="00107C1E" w:rsidRPr="00107C1E" w:rsidRDefault="00107C1E" w:rsidP="00107C1E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An Avid learner.</w:t>
      </w:r>
    </w:p>
    <w:p w:rsidR="00107C1E" w:rsidRPr="00107C1E" w:rsidRDefault="00107C1E" w:rsidP="00107C1E">
      <w:pPr>
        <w:spacing w:after="0" w:line="360" w:lineRule="auto"/>
        <w:ind w:left="1440"/>
        <w:jc w:val="both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left="851" w:right="-155" w:hanging="8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>National Seminars</w:t>
      </w:r>
    </w:p>
    <w:p w:rsidR="00107C1E" w:rsidRPr="00107C1E" w:rsidRDefault="00107C1E" w:rsidP="00107C1E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Participated in the National Seminar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“Strategic HR and Change Management”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at CSJMU Kanpur and presented 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“Importance of communication in the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HR Acquisition.</w:t>
      </w:r>
    </w:p>
    <w:p w:rsidR="00107C1E" w:rsidRPr="00107C1E" w:rsidRDefault="00107C1E" w:rsidP="00107C1E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Participated in the National Seminar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“Challenges and Road Ahead: A Macro-Cosmic Analysis of Sustainable Development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at VRAL Govt. Degree College Bareilly and presented 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“The Benefits of Corporate Social Responsibility of India”</w:t>
      </w:r>
    </w:p>
    <w:p w:rsidR="00107C1E" w:rsidRPr="00107C1E" w:rsidRDefault="00107C1E" w:rsidP="00107C1E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Participated in the National Interdisciplinary Seminar on “ Trajectory of Indian Diaspora, Culture and Ethnicity held at University of Lucknow and presented a paper entitled-</w:t>
      </w:r>
    </w:p>
    <w:p w:rsidR="00107C1E" w:rsidRPr="00107C1E" w:rsidRDefault="00107C1E" w:rsidP="00107C1E">
      <w:pPr>
        <w:spacing w:after="0" w:line="240" w:lineRule="auto"/>
        <w:ind w:left="1440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“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Migrating mindsets: Womanhood, Culture And Ethnicity”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>held at University of Lucknow.</w:t>
      </w:r>
    </w:p>
    <w:p w:rsidR="00107C1E" w:rsidRPr="00107C1E" w:rsidRDefault="00107C1E" w:rsidP="00107C1E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Participated in the National Seminar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“New Education Policy:Vision &amp; Aspirations”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at VRAL Govt. Degree College Bareilly and presented 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“A Retrospection of the Indian Education System”</w:t>
      </w:r>
    </w:p>
    <w:p w:rsidR="00107C1E" w:rsidRPr="00107C1E" w:rsidRDefault="00107C1E" w:rsidP="00107C1E">
      <w:pPr>
        <w:spacing w:after="0" w:line="240" w:lineRule="auto"/>
        <w:ind w:left="1440"/>
        <w:rPr>
          <w:rFonts w:ascii="Calibri" w:eastAsia="Calibri" w:hAnsi="Calibri" w:cs="Calibri"/>
          <w:b/>
          <w:sz w:val="24"/>
          <w:szCs w:val="24"/>
          <w:lang w:val="en-IN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rPr>
          <w:rFonts w:ascii="Calibri" w:eastAsia="Times New Roman" w:hAnsi="Calibri" w:cs="Calibri"/>
          <w:b/>
          <w:bCs/>
          <w:sz w:val="24"/>
          <w:szCs w:val="24"/>
        </w:rPr>
      </w:pPr>
      <w:r w:rsidRPr="00107C1E">
        <w:rPr>
          <w:rFonts w:ascii="Calibri" w:eastAsia="Times New Roman" w:hAnsi="Calibri" w:cs="Calibri"/>
          <w:b/>
          <w:bCs/>
          <w:sz w:val="24"/>
          <w:szCs w:val="24"/>
        </w:rPr>
        <w:t>Workshops/FDP attended</w:t>
      </w:r>
    </w:p>
    <w:p w:rsidR="00107C1E" w:rsidRPr="00107C1E" w:rsidRDefault="00107C1E" w:rsidP="00107C1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1 week workshop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“Disaster Management and Mitigation”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HBTI Kanpur March 17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th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-21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st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2009.</w:t>
      </w:r>
    </w:p>
    <w:p w:rsidR="00107C1E" w:rsidRPr="00107C1E" w:rsidRDefault="00107C1E" w:rsidP="00107C1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1 week Faculty Development Program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“Essentials of Teaching Learning Process”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HBTI Kanpur under TEQUIP II March 19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th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– 24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th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2013.</w:t>
      </w:r>
    </w:p>
    <w:p w:rsidR="00107C1E" w:rsidRPr="00107C1E" w:rsidRDefault="00107C1E" w:rsidP="00107C1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1 week Faculty Development Program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“Curriculum Development and Evaluation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Methods in Technical Education”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under TEQUIP-II July 1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st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– 6</w:t>
      </w:r>
      <w:r w:rsidRPr="00107C1E">
        <w:rPr>
          <w:rFonts w:ascii="Calibri" w:eastAsia="Calibri" w:hAnsi="Calibri" w:cs="Calibri"/>
          <w:sz w:val="24"/>
          <w:szCs w:val="24"/>
          <w:vertAlign w:val="superscript"/>
          <w:lang w:val="en-IN"/>
        </w:rPr>
        <w:t>th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2013.</w:t>
      </w:r>
    </w:p>
    <w:p w:rsidR="00107C1E" w:rsidRPr="00107C1E" w:rsidRDefault="00107C1E" w:rsidP="00107C1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lastRenderedPageBreak/>
        <w:t xml:space="preserve">1 week Faculty Development Program on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“Engineering Education: Opportunities,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Challenges and Future Directions”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under TEQUIP-II March 7-12, 2014.</w:t>
      </w:r>
      <w:r w:rsidRPr="00107C1E">
        <w:rPr>
          <w:rFonts w:ascii="Calibri" w:eastAsia="Calibri" w:hAnsi="Calibri" w:cs="Calibri"/>
          <w:bCs/>
          <w:sz w:val="24"/>
          <w:szCs w:val="24"/>
          <w:lang w:val="en-IN"/>
        </w:rPr>
        <w:t xml:space="preserve">     </w:t>
      </w:r>
    </w:p>
    <w:p w:rsidR="00107C1E" w:rsidRPr="00107C1E" w:rsidRDefault="00107C1E" w:rsidP="00107C1E">
      <w:pPr>
        <w:spacing w:after="0" w:line="240" w:lineRule="auto"/>
        <w:ind w:left="1440"/>
        <w:rPr>
          <w:rFonts w:ascii="Calibri" w:eastAsia="Calibri" w:hAnsi="Calibri" w:cs="Calibri"/>
          <w:bCs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bCs/>
          <w:sz w:val="24"/>
          <w:szCs w:val="24"/>
          <w:lang w:val="en-IN"/>
        </w:rPr>
        <w:t xml:space="preserve">                                                                               </w:t>
      </w:r>
    </w:p>
    <w:p w:rsidR="00107C1E" w:rsidRPr="00107C1E" w:rsidRDefault="00107C1E" w:rsidP="00107C1E">
      <w:pPr>
        <w:spacing w:after="0" w:line="240" w:lineRule="auto"/>
        <w:ind w:left="1530" w:right="-334"/>
        <w:rPr>
          <w:rFonts w:ascii="Calibri" w:eastAsia="Calibri" w:hAnsi="Calibri" w:cs="Calibri"/>
          <w:sz w:val="24"/>
          <w:szCs w:val="24"/>
          <w:lang w:val="en-IN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>Paper published</w:t>
      </w:r>
    </w:p>
    <w:p w:rsidR="00107C1E" w:rsidRPr="00107C1E" w:rsidRDefault="00107C1E" w:rsidP="00107C1E">
      <w:pPr>
        <w:spacing w:after="0" w:line="240" w:lineRule="auto"/>
        <w:ind w:left="1170" w:right="-334"/>
        <w:rPr>
          <w:rFonts w:ascii="Calibri" w:eastAsia="Calibri" w:hAnsi="Calibri" w:cs="Calibri"/>
          <w:sz w:val="24"/>
          <w:szCs w:val="24"/>
          <w:lang w:val="en-IN"/>
        </w:rPr>
      </w:pP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ind w:right="-334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 paper 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>‘Importance of communication in HR acquisition’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 published in IOSR-JENp-ISSN: 2278-8719 Volume 5, Issue 5 May 2015.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ab/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 paper titled “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Migrating mindsets: Womanhood, Culture And Ethnicity”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published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ab/>
        <w:t>in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 The IJHSS(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international journal for Humanities and social studies), Vol III, issue X,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ab/>
        <w:t>October,2015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“A Retrospection of the Indian Education System”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>ISBN-978-93-83954-28-5, 2016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“Daisaku Ikeda- Apoet and A Reformer”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>published in ideal Research Review ISSN No.0973-0583 Vol 38, No. I June2012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 xml:space="preserve">A Paper entitled </w:t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 xml:space="preserve">“Offensive and Obscene Language in the novels of Shobha De: with special reference to Selective Memory” </w:t>
      </w:r>
      <w:r w:rsidRPr="00107C1E">
        <w:rPr>
          <w:rFonts w:ascii="Calibri" w:eastAsia="Calibri" w:hAnsi="Calibri" w:cs="Calibri"/>
          <w:sz w:val="24"/>
          <w:szCs w:val="24"/>
          <w:lang w:val="en-IN"/>
        </w:rPr>
        <w:t>published in ideal Research Review ISSN No.0973-0583 Vol 36, No.III December2012</w:t>
      </w:r>
    </w:p>
    <w:p w:rsidR="00107C1E" w:rsidRPr="00107C1E" w:rsidRDefault="00107C1E" w:rsidP="00107C1E">
      <w:pPr>
        <w:spacing w:after="0" w:line="240" w:lineRule="auto"/>
        <w:ind w:left="1530"/>
        <w:rPr>
          <w:rFonts w:ascii="Calibri" w:eastAsia="Calibri" w:hAnsi="Calibri" w:cs="Calibri"/>
          <w:b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ab/>
      </w:r>
      <w:r w:rsidRPr="00107C1E">
        <w:rPr>
          <w:rFonts w:ascii="Calibri" w:eastAsia="Calibri" w:hAnsi="Calibri" w:cs="Calibri"/>
          <w:b/>
          <w:sz w:val="24"/>
          <w:szCs w:val="24"/>
          <w:lang w:val="en-IN"/>
        </w:rPr>
        <w:tab/>
      </w: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>Responsibilities Held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Convener of Literary Council at AITH.2005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Convener of Cultural Council at AITH.2006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Played a major role at setting up the language lab at AITH.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Counselling, selecting and training students for in-house production in Technica Forts.2000-2004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Coordinator in Virendra Swaroop Public School civil lines Kanpur(1993-1996)</w:t>
      </w:r>
    </w:p>
    <w:p w:rsidR="00107C1E" w:rsidRPr="00107C1E" w:rsidRDefault="00107C1E" w:rsidP="00107C1E">
      <w:pPr>
        <w:spacing w:after="0" w:line="240" w:lineRule="auto"/>
        <w:ind w:left="1170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>Additional competencies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Proficiency in computer aided teaching.</w:t>
      </w:r>
    </w:p>
    <w:p w:rsidR="00107C1E" w:rsidRPr="00107C1E" w:rsidRDefault="00107C1E" w:rsidP="00107C1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sz w:val="24"/>
          <w:szCs w:val="24"/>
          <w:lang w:val="en-IN"/>
        </w:rPr>
        <w:t>Ability to work collaboratively and complete work before deadlines.</w:t>
      </w:r>
    </w:p>
    <w:p w:rsidR="00107C1E" w:rsidRPr="00107C1E" w:rsidRDefault="00107C1E" w:rsidP="00107C1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 xml:space="preserve">Awards/Achievements </w:t>
      </w:r>
    </w:p>
    <w:p w:rsidR="00107C1E" w:rsidRPr="00107C1E" w:rsidRDefault="00107C1E" w:rsidP="00107C1E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color w:val="000000"/>
          <w:sz w:val="24"/>
          <w:szCs w:val="24"/>
          <w:lang w:val="en-IN"/>
        </w:rPr>
        <w:t xml:space="preserve">Awarded for the best paper presentation from Institute of </w:t>
      </w:r>
      <w:r w:rsidR="00EB2536">
        <w:rPr>
          <w:rFonts w:ascii="Calibri" w:eastAsia="Calibri" w:hAnsi="Calibri" w:cs="Calibri"/>
          <w:color w:val="000000"/>
          <w:sz w:val="24"/>
          <w:szCs w:val="24"/>
          <w:lang w:val="en-IN"/>
        </w:rPr>
        <w:t>B</w:t>
      </w:r>
      <w:r w:rsidRPr="00107C1E">
        <w:rPr>
          <w:rFonts w:ascii="Calibri" w:eastAsia="Calibri" w:hAnsi="Calibri" w:cs="Calibri"/>
          <w:color w:val="000000"/>
          <w:sz w:val="24"/>
          <w:szCs w:val="24"/>
          <w:lang w:val="en-IN"/>
        </w:rPr>
        <w:t xml:space="preserve">usiness </w:t>
      </w:r>
      <w:r w:rsidR="00EB2536">
        <w:rPr>
          <w:rFonts w:ascii="Calibri" w:eastAsia="Calibri" w:hAnsi="Calibri" w:cs="Calibri"/>
          <w:color w:val="000000"/>
          <w:sz w:val="24"/>
          <w:szCs w:val="24"/>
          <w:lang w:val="en-IN"/>
        </w:rPr>
        <w:t>M</w:t>
      </w:r>
      <w:r w:rsidRPr="00107C1E">
        <w:rPr>
          <w:rFonts w:ascii="Calibri" w:eastAsia="Calibri" w:hAnsi="Calibri" w:cs="Calibri"/>
          <w:color w:val="000000"/>
          <w:sz w:val="24"/>
          <w:szCs w:val="24"/>
          <w:lang w:val="en-IN"/>
        </w:rPr>
        <w:t>anagement, CSJM University Kanpur. (2013)</w:t>
      </w:r>
    </w:p>
    <w:p w:rsidR="00107C1E" w:rsidRPr="00107C1E" w:rsidRDefault="00107C1E" w:rsidP="00107C1E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color w:val="000000"/>
          <w:sz w:val="24"/>
          <w:szCs w:val="24"/>
          <w:lang w:val="en-IN"/>
        </w:rPr>
        <w:t>Invited to Deliver an expert talk on women’s day by IETE Kanpur. (2016)</w:t>
      </w:r>
    </w:p>
    <w:p w:rsidR="00107C1E" w:rsidRPr="00107C1E" w:rsidRDefault="00107C1E" w:rsidP="00107C1E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val="en-IN"/>
        </w:rPr>
      </w:pPr>
      <w:r w:rsidRPr="00107C1E">
        <w:rPr>
          <w:rFonts w:ascii="Calibri" w:eastAsia="Calibri" w:hAnsi="Calibri" w:cs="Calibri"/>
          <w:color w:val="000000"/>
          <w:sz w:val="24"/>
          <w:szCs w:val="24"/>
          <w:lang w:val="en-IN"/>
        </w:rPr>
        <w:t>Has been a judge in many competitions held in HBTI and DPS. (2012-2016)</w:t>
      </w:r>
    </w:p>
    <w:p w:rsidR="00107C1E" w:rsidRPr="00107C1E" w:rsidRDefault="00107C1E" w:rsidP="00107C1E">
      <w:pPr>
        <w:pBdr>
          <w:bottom w:val="single" w:sz="6" w:space="2" w:color="auto"/>
        </w:pBdr>
        <w:shd w:val="clear" w:color="auto" w:fill="D9D9D9"/>
        <w:spacing w:after="120" w:line="240" w:lineRule="auto"/>
        <w:ind w:right="-155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07C1E">
        <w:rPr>
          <w:rFonts w:ascii="Calibri" w:eastAsia="Times New Roman" w:hAnsi="Calibri" w:cs="Calibri"/>
          <w:b/>
          <w:sz w:val="24"/>
          <w:szCs w:val="24"/>
        </w:rPr>
        <w:t xml:space="preserve">Declaration </w:t>
      </w: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I hereby declare that above information is correct to the best of my knowledge and belief.</w:t>
      </w: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7C1E">
        <w:rPr>
          <w:rFonts w:ascii="Calibri" w:eastAsia="Times New Roman" w:hAnsi="Calibri" w:cs="Calibri"/>
          <w:sz w:val="24"/>
          <w:szCs w:val="24"/>
        </w:rPr>
        <w:t>Date: 28-2-2015</w:t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b/>
          <w:sz w:val="24"/>
          <w:szCs w:val="24"/>
        </w:rPr>
        <w:t xml:space="preserve">     Sonia Agarwal</w:t>
      </w:r>
      <w:r w:rsidRPr="00107C1E">
        <w:rPr>
          <w:rFonts w:ascii="Calibri" w:eastAsia="Times New Roman" w:hAnsi="Calibri" w:cs="Calibri"/>
          <w:sz w:val="24"/>
          <w:szCs w:val="24"/>
        </w:rPr>
        <w:t xml:space="preserve">            Place:  Kanpur</w:t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</w:r>
      <w:r w:rsidRPr="00107C1E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Pr="00107C1E">
        <w:rPr>
          <w:rFonts w:ascii="Calibri" w:eastAsia="Times New Roman" w:hAnsi="Calibri" w:cs="Calibri"/>
          <w:sz w:val="24"/>
          <w:szCs w:val="24"/>
        </w:rPr>
        <w:tab/>
        <w:t xml:space="preserve">    </w:t>
      </w:r>
    </w:p>
    <w:p w:rsidR="00107C1E" w:rsidRPr="00107C1E" w:rsidRDefault="00107C1E" w:rsidP="00107C1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65AD2" w:rsidRPr="00107C1E" w:rsidRDefault="00865AD2" w:rsidP="00107C1E"/>
    <w:sectPr w:rsidR="00865AD2" w:rsidRPr="00107C1E" w:rsidSect="00BC10C2">
      <w:pgSz w:w="11909" w:h="16834" w:code="9"/>
      <w:pgMar w:top="900" w:right="180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C2" w:rsidRDefault="007228C2" w:rsidP="00B60608">
      <w:pPr>
        <w:spacing w:after="0" w:line="240" w:lineRule="auto"/>
      </w:pPr>
      <w:r>
        <w:separator/>
      </w:r>
    </w:p>
  </w:endnote>
  <w:endnote w:type="continuationSeparator" w:id="0">
    <w:p w:rsidR="007228C2" w:rsidRDefault="007228C2" w:rsidP="00B6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C2" w:rsidRDefault="007228C2" w:rsidP="00B60608">
      <w:pPr>
        <w:spacing w:after="0" w:line="240" w:lineRule="auto"/>
      </w:pPr>
      <w:r>
        <w:separator/>
      </w:r>
    </w:p>
  </w:footnote>
  <w:footnote w:type="continuationSeparator" w:id="0">
    <w:p w:rsidR="007228C2" w:rsidRDefault="007228C2" w:rsidP="00B6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FD5"/>
    <w:multiLevelType w:val="hybridMultilevel"/>
    <w:tmpl w:val="A11AE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CAE"/>
    <w:multiLevelType w:val="hybridMultilevel"/>
    <w:tmpl w:val="0290A7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269B3"/>
    <w:multiLevelType w:val="hybridMultilevel"/>
    <w:tmpl w:val="83747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27D0"/>
    <w:multiLevelType w:val="hybridMultilevel"/>
    <w:tmpl w:val="FCFE3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7445B"/>
    <w:multiLevelType w:val="hybridMultilevel"/>
    <w:tmpl w:val="1B8A01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F7B674A"/>
    <w:multiLevelType w:val="hybridMultilevel"/>
    <w:tmpl w:val="E474B7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C6815"/>
    <w:multiLevelType w:val="hybridMultilevel"/>
    <w:tmpl w:val="7E2AB1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1066D"/>
    <w:multiLevelType w:val="hybridMultilevel"/>
    <w:tmpl w:val="D938CA5C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 w15:restartNumberingAfterBreak="0">
    <w:nsid w:val="7EFF5F63"/>
    <w:multiLevelType w:val="hybridMultilevel"/>
    <w:tmpl w:val="2820B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1E"/>
    <w:rsid w:val="00107C1E"/>
    <w:rsid w:val="0052189B"/>
    <w:rsid w:val="007228C2"/>
    <w:rsid w:val="00865AD2"/>
    <w:rsid w:val="00B60608"/>
    <w:rsid w:val="00BF1394"/>
    <w:rsid w:val="00D27529"/>
    <w:rsid w:val="00D916DC"/>
    <w:rsid w:val="00EB2536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6445E-47B9-4206-8F8A-C57D19E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8"/>
  </w:style>
  <w:style w:type="paragraph" w:styleId="Footer">
    <w:name w:val="footer"/>
    <w:basedOn w:val="Normal"/>
    <w:link w:val="FooterChar"/>
    <w:uiPriority w:val="99"/>
    <w:unhideWhenUsed/>
    <w:rsid w:val="00B6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8"/>
  </w:style>
  <w:style w:type="paragraph" w:styleId="BalloonText">
    <w:name w:val="Balloon Text"/>
    <w:basedOn w:val="Normal"/>
    <w:link w:val="BalloonTextChar"/>
    <w:uiPriority w:val="99"/>
    <w:semiHidden/>
    <w:unhideWhenUsed/>
    <w:rsid w:val="00BF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priyansh</dc:creator>
  <cp:lastModifiedBy>user</cp:lastModifiedBy>
  <cp:revision>7</cp:revision>
  <cp:lastPrinted>2016-12-15T17:07:00Z</cp:lastPrinted>
  <dcterms:created xsi:type="dcterms:W3CDTF">2016-11-29T15:09:00Z</dcterms:created>
  <dcterms:modified xsi:type="dcterms:W3CDTF">2018-01-24T17:35:00Z</dcterms:modified>
</cp:coreProperties>
</file>